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85C" w14:textId="6328E891" w:rsidR="00437A4B" w:rsidRPr="001F15C6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1F15C6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47BCC682" w:rsidR="00EA1424" w:rsidRPr="00AA2A6D" w:rsidRDefault="00A124E9" w:rsidP="00A124E9">
      <w:pPr>
        <w:jc w:val="center"/>
        <w:rPr>
          <w:color w:val="262626" w:themeColor="text1" w:themeTint="D9"/>
          <w:sz w:val="22"/>
          <w:szCs w:val="22"/>
          <w:lang w:eastAsia="en-US"/>
        </w:rPr>
      </w:pP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na </w:t>
      </w:r>
      <w:r w:rsidR="000E2143">
        <w:rPr>
          <w:rFonts w:eastAsia="Calibri"/>
          <w:color w:val="262626" w:themeColor="text1" w:themeTint="D9"/>
          <w:sz w:val="22"/>
          <w:szCs w:val="22"/>
          <w:lang w:eastAsia="en-US"/>
        </w:rPr>
        <w:t>2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.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zasedání Výboru 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zdravotnictví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Zastupitelstva Libereckého kraje</w:t>
      </w:r>
      <w:r w:rsidR="0086061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v roce 202</w:t>
      </w:r>
      <w:r w:rsidR="00DA5314">
        <w:rPr>
          <w:rFonts w:eastAsia="Calibri"/>
          <w:color w:val="262626" w:themeColor="text1" w:themeTint="D9"/>
          <w:sz w:val="22"/>
          <w:szCs w:val="22"/>
          <w:lang w:eastAsia="en-US"/>
        </w:rPr>
        <w:t>3</w:t>
      </w:r>
    </w:p>
    <w:p w14:paraId="7D2D647C" w14:textId="4F036AE5" w:rsidR="008C32B5" w:rsidRPr="00AA2A6D" w:rsidRDefault="008C32B5" w:rsidP="00C508D4">
      <w:pPr>
        <w:spacing w:before="120" w:line="360" w:lineRule="auto"/>
        <w:jc w:val="center"/>
        <w:rPr>
          <w:color w:val="262626" w:themeColor="text1" w:themeTint="D9"/>
          <w:sz w:val="22"/>
          <w:szCs w:val="22"/>
          <w:u w:val="single"/>
          <w:lang w:eastAsia="en-US"/>
        </w:rPr>
      </w:pPr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v sídle Libereckého kraje, U Jezu 642/2a, budova B</w:t>
      </w:r>
    </w:p>
    <w:p w14:paraId="21F34589" w14:textId="6D764C6E" w:rsidR="004210DD" w:rsidRPr="001F15C6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0E2143">
        <w:rPr>
          <w:b/>
          <w:bCs/>
          <w:color w:val="262626" w:themeColor="text1" w:themeTint="D9"/>
          <w:sz w:val="28"/>
          <w:szCs w:val="28"/>
          <w:lang w:eastAsia="en-US"/>
        </w:rPr>
        <w:t>1</w:t>
      </w:r>
      <w:r w:rsidR="00DA5314">
        <w:rPr>
          <w:b/>
          <w:bCs/>
          <w:color w:val="262626" w:themeColor="text1" w:themeTint="D9"/>
          <w:sz w:val="28"/>
          <w:szCs w:val="28"/>
          <w:lang w:eastAsia="en-US"/>
        </w:rPr>
        <w:t>5</w:t>
      </w:r>
      <w:r w:rsidR="001352AE"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0E2143">
        <w:rPr>
          <w:b/>
          <w:bCs/>
          <w:color w:val="262626" w:themeColor="text1" w:themeTint="D9"/>
          <w:sz w:val="28"/>
          <w:szCs w:val="28"/>
          <w:lang w:eastAsia="en-US"/>
        </w:rPr>
        <w:t>února</w:t>
      </w: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DA5314">
        <w:rPr>
          <w:b/>
          <w:bCs/>
          <w:color w:val="262626" w:themeColor="text1" w:themeTint="D9"/>
          <w:sz w:val="28"/>
          <w:szCs w:val="28"/>
          <w:lang w:eastAsia="en-US"/>
        </w:rPr>
        <w:t>3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od 1</w:t>
      </w:r>
      <w:r w:rsidR="00F209EB">
        <w:rPr>
          <w:b/>
          <w:bCs/>
          <w:color w:val="262626" w:themeColor="text1" w:themeTint="D9"/>
          <w:sz w:val="28"/>
          <w:szCs w:val="28"/>
          <w:lang w:eastAsia="en-US"/>
        </w:rPr>
        <w:t>5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:</w:t>
      </w:r>
      <w:r w:rsidR="00F209EB">
        <w:rPr>
          <w:b/>
          <w:bCs/>
          <w:color w:val="262626" w:themeColor="text1" w:themeTint="D9"/>
          <w:sz w:val="28"/>
          <w:szCs w:val="28"/>
          <w:lang w:eastAsia="en-US"/>
        </w:rPr>
        <w:t>3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0 hodin</w:t>
      </w:r>
    </w:p>
    <w:p w14:paraId="0CBF6D71" w14:textId="71984AD0" w:rsidR="004210DD" w:rsidRPr="00AA2A6D" w:rsidRDefault="004210DD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AA2A6D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č. 111</w:t>
      </w:r>
    </w:p>
    <w:p w14:paraId="2155A157" w14:textId="77777777" w:rsidR="00AA2A6D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767F3A" w:rsidRDefault="008E0E75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>Navrhovaný program:</w:t>
      </w:r>
    </w:p>
    <w:p w14:paraId="76C372F9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Zahájení schůze Výboru zdravotnictví.</w:t>
      </w:r>
    </w:p>
    <w:p w14:paraId="431EAC6C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Schválení programu jednání.</w:t>
      </w:r>
    </w:p>
    <w:p w14:paraId="0AC98FB7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Volba ověřovatele zápisu.</w:t>
      </w:r>
    </w:p>
    <w:p w14:paraId="719B2935" w14:textId="75E4F9D5" w:rsidR="004210DD" w:rsidRPr="00CB527E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Kontrola usnesení.</w:t>
      </w:r>
    </w:p>
    <w:p w14:paraId="25B935D4" w14:textId="0BE9EAFC" w:rsidR="000E2143" w:rsidRDefault="000E2143" w:rsidP="004C5A07">
      <w:pPr>
        <w:pStyle w:val="Odstavecseseznamem"/>
        <w:numPr>
          <w:ilvl w:val="0"/>
          <w:numId w:val="2"/>
        </w:numPr>
        <w:spacing w:before="120" w:after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>
        <w:rPr>
          <w:color w:val="262626" w:themeColor="text1" w:themeTint="D9"/>
          <w:sz w:val="22"/>
          <w:szCs w:val="22"/>
          <w:lang w:eastAsia="en-US"/>
        </w:rPr>
        <w:t xml:space="preserve">Informace Martina Půty, hejtmana Libereckého kraje o </w:t>
      </w:r>
      <w:r w:rsidRPr="000E2143">
        <w:rPr>
          <w:color w:val="262626" w:themeColor="text1" w:themeTint="D9"/>
          <w:sz w:val="22"/>
          <w:szCs w:val="22"/>
          <w:lang w:eastAsia="en-US"/>
        </w:rPr>
        <w:t>průběhu plnění Programového prohlášení koalice na období 2020-2024</w:t>
      </w:r>
      <w:r>
        <w:rPr>
          <w:color w:val="262626" w:themeColor="text1" w:themeTint="D9"/>
          <w:sz w:val="22"/>
          <w:szCs w:val="22"/>
          <w:lang w:eastAsia="en-US"/>
        </w:rPr>
        <w:t xml:space="preserve"> a následná diskuse k tématu.</w:t>
      </w:r>
    </w:p>
    <w:p w14:paraId="054E5D3E" w14:textId="2925AF0C" w:rsidR="004210DD" w:rsidRPr="00767F3A" w:rsidRDefault="004210DD" w:rsidP="004C5A07">
      <w:pPr>
        <w:pStyle w:val="Odstavecseseznamem"/>
        <w:numPr>
          <w:ilvl w:val="0"/>
          <w:numId w:val="2"/>
        </w:numPr>
        <w:spacing w:before="120" w:after="120"/>
        <w:ind w:left="641" w:hanging="357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 xml:space="preserve">Diskuse. Různé. </w:t>
      </w:r>
    </w:p>
    <w:p w14:paraId="5388EC21" w14:textId="4D8C2D9E" w:rsidR="00AC510A" w:rsidRDefault="00AC510A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15BEDCDE" w14:textId="77777777" w:rsidR="00F05B25" w:rsidRPr="00767F3A" w:rsidRDefault="00F05B25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402C47CF" w14:textId="77777777" w:rsidR="00C508D4" w:rsidRPr="00767F3A" w:rsidRDefault="00C508D4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3B9E489" w14:textId="3B46F828" w:rsidR="00111AFF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Bc. Lena Mle</w:t>
      </w:r>
      <w:r w:rsidR="00BD5495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j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nková, v. r.</w:t>
      </w:r>
      <w:r w:rsidR="00C54B3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6D6FDBA9" w14:textId="2E4B226C" w:rsidR="008E0E75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p</w:t>
      </w:r>
      <w:r w:rsidR="00A124E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ředsed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kyně Výboru zdravotnictví</w:t>
      </w:r>
    </w:p>
    <w:p w14:paraId="1E082689" w14:textId="2FEB7833" w:rsidR="002D3C85" w:rsidRPr="00767F3A" w:rsidRDefault="00111AFF" w:rsidP="002D3C85">
      <w:pPr>
        <w:rPr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Zastupitelstva Libereckého kraje</w:t>
      </w:r>
    </w:p>
    <w:sectPr w:rsidR="002D3C85" w:rsidRPr="00767F3A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27281"/>
    <w:rsid w:val="00043554"/>
    <w:rsid w:val="00053AE8"/>
    <w:rsid w:val="00054479"/>
    <w:rsid w:val="00057A08"/>
    <w:rsid w:val="00072CA9"/>
    <w:rsid w:val="00072FB5"/>
    <w:rsid w:val="00073412"/>
    <w:rsid w:val="00075241"/>
    <w:rsid w:val="00081AB2"/>
    <w:rsid w:val="00084067"/>
    <w:rsid w:val="00085CE8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143"/>
    <w:rsid w:val="000E2EE8"/>
    <w:rsid w:val="000E58BC"/>
    <w:rsid w:val="000E6209"/>
    <w:rsid w:val="000F077B"/>
    <w:rsid w:val="000F2618"/>
    <w:rsid w:val="000F4DC6"/>
    <w:rsid w:val="000F65CA"/>
    <w:rsid w:val="000F7FE0"/>
    <w:rsid w:val="00101424"/>
    <w:rsid w:val="00111AFF"/>
    <w:rsid w:val="0012144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75"/>
    <w:rsid w:val="001C5EDD"/>
    <w:rsid w:val="001C6BDB"/>
    <w:rsid w:val="001D604F"/>
    <w:rsid w:val="001D6691"/>
    <w:rsid w:val="001E13A8"/>
    <w:rsid w:val="001F15C6"/>
    <w:rsid w:val="001F2D8D"/>
    <w:rsid w:val="001F2E85"/>
    <w:rsid w:val="001F45FF"/>
    <w:rsid w:val="001F7FDF"/>
    <w:rsid w:val="002011C4"/>
    <w:rsid w:val="00213F96"/>
    <w:rsid w:val="00214B90"/>
    <w:rsid w:val="00215AF8"/>
    <w:rsid w:val="002232BD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1092"/>
    <w:rsid w:val="004525E5"/>
    <w:rsid w:val="00452F2E"/>
    <w:rsid w:val="0045539E"/>
    <w:rsid w:val="00472920"/>
    <w:rsid w:val="004835DC"/>
    <w:rsid w:val="00487FCD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B4E5D"/>
    <w:rsid w:val="004C04CB"/>
    <w:rsid w:val="004C4514"/>
    <w:rsid w:val="004C45BE"/>
    <w:rsid w:val="004C5A07"/>
    <w:rsid w:val="004D0417"/>
    <w:rsid w:val="004E39AD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080E"/>
    <w:rsid w:val="0053515A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81F20"/>
    <w:rsid w:val="00582F46"/>
    <w:rsid w:val="0059048A"/>
    <w:rsid w:val="00590A3D"/>
    <w:rsid w:val="005931D1"/>
    <w:rsid w:val="00595CFF"/>
    <w:rsid w:val="00597FAE"/>
    <w:rsid w:val="005A1C45"/>
    <w:rsid w:val="005A5984"/>
    <w:rsid w:val="005A6F9C"/>
    <w:rsid w:val="005D556A"/>
    <w:rsid w:val="005D5D46"/>
    <w:rsid w:val="005E053C"/>
    <w:rsid w:val="005E4769"/>
    <w:rsid w:val="005F1563"/>
    <w:rsid w:val="00605B89"/>
    <w:rsid w:val="0060655D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24B5"/>
    <w:rsid w:val="006636AD"/>
    <w:rsid w:val="00671F8E"/>
    <w:rsid w:val="00672EC2"/>
    <w:rsid w:val="006803D0"/>
    <w:rsid w:val="0068067F"/>
    <w:rsid w:val="00684BE4"/>
    <w:rsid w:val="006858B9"/>
    <w:rsid w:val="006863EE"/>
    <w:rsid w:val="00687C3D"/>
    <w:rsid w:val="0069017D"/>
    <w:rsid w:val="00692F7C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42C9"/>
    <w:rsid w:val="00747829"/>
    <w:rsid w:val="00747AD0"/>
    <w:rsid w:val="00767F3A"/>
    <w:rsid w:val="0077461C"/>
    <w:rsid w:val="007747D5"/>
    <w:rsid w:val="00785EAB"/>
    <w:rsid w:val="00786F5F"/>
    <w:rsid w:val="0079720B"/>
    <w:rsid w:val="007A1ECC"/>
    <w:rsid w:val="007A7E4E"/>
    <w:rsid w:val="007B5752"/>
    <w:rsid w:val="007C1CBB"/>
    <w:rsid w:val="007D3A6F"/>
    <w:rsid w:val="007D5F9D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60598"/>
    <w:rsid w:val="0086061F"/>
    <w:rsid w:val="00867882"/>
    <w:rsid w:val="008756E8"/>
    <w:rsid w:val="008865B0"/>
    <w:rsid w:val="008907E0"/>
    <w:rsid w:val="008927BD"/>
    <w:rsid w:val="00892AF6"/>
    <w:rsid w:val="008947EB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06C7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A2A6D"/>
    <w:rsid w:val="00AB0A59"/>
    <w:rsid w:val="00AB0C9F"/>
    <w:rsid w:val="00AB6B45"/>
    <w:rsid w:val="00AC510A"/>
    <w:rsid w:val="00AC6C8F"/>
    <w:rsid w:val="00AD371D"/>
    <w:rsid w:val="00AD5DEF"/>
    <w:rsid w:val="00AE15CE"/>
    <w:rsid w:val="00AE1743"/>
    <w:rsid w:val="00AE672F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6657C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16FF7"/>
    <w:rsid w:val="00C209DF"/>
    <w:rsid w:val="00C20FD4"/>
    <w:rsid w:val="00C221EE"/>
    <w:rsid w:val="00C22D59"/>
    <w:rsid w:val="00C2446C"/>
    <w:rsid w:val="00C3410B"/>
    <w:rsid w:val="00C34927"/>
    <w:rsid w:val="00C3703C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5A70"/>
    <w:rsid w:val="00C671F8"/>
    <w:rsid w:val="00C7247E"/>
    <w:rsid w:val="00C739D4"/>
    <w:rsid w:val="00C73E62"/>
    <w:rsid w:val="00C80027"/>
    <w:rsid w:val="00C8109C"/>
    <w:rsid w:val="00C84292"/>
    <w:rsid w:val="00C901C3"/>
    <w:rsid w:val="00C90915"/>
    <w:rsid w:val="00C90D23"/>
    <w:rsid w:val="00C9358F"/>
    <w:rsid w:val="00CA5C37"/>
    <w:rsid w:val="00CA6B5D"/>
    <w:rsid w:val="00CA7727"/>
    <w:rsid w:val="00CB527E"/>
    <w:rsid w:val="00CB7555"/>
    <w:rsid w:val="00CB7F0D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82506"/>
    <w:rsid w:val="00DA3450"/>
    <w:rsid w:val="00DA5314"/>
    <w:rsid w:val="00DB44C3"/>
    <w:rsid w:val="00DB456D"/>
    <w:rsid w:val="00DB5136"/>
    <w:rsid w:val="00DB6656"/>
    <w:rsid w:val="00DC770C"/>
    <w:rsid w:val="00DD6265"/>
    <w:rsid w:val="00DD6BFF"/>
    <w:rsid w:val="00DE5FEF"/>
    <w:rsid w:val="00E0451C"/>
    <w:rsid w:val="00E07F00"/>
    <w:rsid w:val="00E136FB"/>
    <w:rsid w:val="00E145BA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BAD"/>
    <w:rsid w:val="00E74505"/>
    <w:rsid w:val="00E745BA"/>
    <w:rsid w:val="00E7737E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F18B3"/>
    <w:rsid w:val="00EF55FB"/>
    <w:rsid w:val="00F05B25"/>
    <w:rsid w:val="00F209EB"/>
    <w:rsid w:val="00F23DD1"/>
    <w:rsid w:val="00F33313"/>
    <w:rsid w:val="00F3613B"/>
    <w:rsid w:val="00F361AC"/>
    <w:rsid w:val="00F430DA"/>
    <w:rsid w:val="00F5002E"/>
    <w:rsid w:val="00F53368"/>
    <w:rsid w:val="00F54523"/>
    <w:rsid w:val="00F54784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AE8"/>
    <w:rsid w:val="00FA5BE4"/>
    <w:rsid w:val="00FA610D"/>
    <w:rsid w:val="00FB013F"/>
    <w:rsid w:val="00FB04C3"/>
    <w:rsid w:val="00FC09A7"/>
    <w:rsid w:val="00FD2550"/>
    <w:rsid w:val="00FD4D27"/>
    <w:rsid w:val="00FD6E71"/>
    <w:rsid w:val="00FD785D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4</cp:revision>
  <cp:lastPrinted>2022-12-05T08:04:00Z</cp:lastPrinted>
  <dcterms:created xsi:type="dcterms:W3CDTF">2023-01-31T08:11:00Z</dcterms:created>
  <dcterms:modified xsi:type="dcterms:W3CDTF">2023-02-06T11:11:00Z</dcterms:modified>
</cp:coreProperties>
</file>